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7EC77" w14:textId="23EE227F" w:rsidR="00051A00" w:rsidRPr="00051A00" w:rsidRDefault="00051A00" w:rsidP="00EB5C60">
      <w:pPr>
        <w:spacing w:line="276" w:lineRule="auto"/>
        <w:jc w:val="both"/>
        <w:rPr>
          <w:rFonts w:ascii="Times New Roman" w:hAnsi="Times New Roman" w:cs="Times New Roman"/>
          <w:b/>
          <w:bCs/>
          <w:sz w:val="32"/>
          <w:szCs w:val="32"/>
        </w:rPr>
      </w:pPr>
      <w:r w:rsidRPr="00051A00">
        <w:rPr>
          <w:rFonts w:ascii="Times New Roman" w:hAnsi="Times New Roman" w:cs="Times New Roman"/>
          <w:b/>
          <w:bCs/>
          <w:sz w:val="32"/>
          <w:szCs w:val="32"/>
        </w:rPr>
        <w:t xml:space="preserve">Jean-Paul Sartre, </w:t>
      </w:r>
      <w:r w:rsidRPr="00051A00">
        <w:rPr>
          <w:rFonts w:ascii="Times New Roman" w:hAnsi="Times New Roman" w:cs="Times New Roman"/>
          <w:b/>
          <w:bCs/>
          <w:i/>
          <w:iCs/>
          <w:sz w:val="32"/>
          <w:szCs w:val="32"/>
        </w:rPr>
        <w:t>L’existentialisme est un humanisme</w:t>
      </w:r>
      <w:r w:rsidRPr="00051A00">
        <w:rPr>
          <w:rFonts w:ascii="Times New Roman" w:hAnsi="Times New Roman" w:cs="Times New Roman"/>
          <w:b/>
          <w:bCs/>
          <w:sz w:val="32"/>
          <w:szCs w:val="32"/>
        </w:rPr>
        <w:t xml:space="preserve"> (1945)</w:t>
      </w:r>
      <w:r>
        <w:rPr>
          <w:rFonts w:ascii="Times New Roman" w:hAnsi="Times New Roman" w:cs="Times New Roman"/>
          <w:b/>
          <w:bCs/>
          <w:sz w:val="32"/>
          <w:szCs w:val="32"/>
        </w:rPr>
        <w:t xml:space="preserve"> -</w:t>
      </w:r>
    </w:p>
    <w:p w14:paraId="520098B3" w14:textId="6BF16003" w:rsidR="00051A00" w:rsidRPr="00051A00" w:rsidRDefault="007C3952" w:rsidP="00EB5C60">
      <w:pPr>
        <w:spacing w:line="276" w:lineRule="auto"/>
        <w:jc w:val="both"/>
        <w:rPr>
          <w:rFonts w:ascii="Times New Roman" w:hAnsi="Times New Roman" w:cs="Times New Roman"/>
          <w:b/>
          <w:bCs/>
          <w:sz w:val="32"/>
          <w:szCs w:val="32"/>
        </w:rPr>
      </w:pPr>
      <w:r>
        <w:rPr>
          <w:rFonts w:ascii="Times New Roman" w:hAnsi="Times New Roman" w:cs="Times New Roman"/>
          <w:b/>
          <w:bCs/>
          <w:sz w:val="32"/>
          <w:szCs w:val="32"/>
        </w:rPr>
        <w:t xml:space="preserve">Texte 2 - </w:t>
      </w:r>
      <w:r w:rsidR="00051A00" w:rsidRPr="00051A00">
        <w:rPr>
          <w:rFonts w:ascii="Times New Roman" w:hAnsi="Times New Roman" w:cs="Times New Roman"/>
          <w:b/>
          <w:bCs/>
          <w:sz w:val="32"/>
          <w:szCs w:val="32"/>
        </w:rPr>
        <w:t>Liberté et responsabilité morale</w:t>
      </w:r>
      <w:r>
        <w:rPr>
          <w:rFonts w:ascii="Times New Roman" w:hAnsi="Times New Roman" w:cs="Times New Roman"/>
          <w:b/>
          <w:bCs/>
          <w:sz w:val="32"/>
          <w:szCs w:val="32"/>
        </w:rPr>
        <w:t xml:space="preserve"> (pages 31-33)</w:t>
      </w:r>
    </w:p>
    <w:p w14:paraId="568DB943" w14:textId="77777777" w:rsidR="00051A00" w:rsidRDefault="00051A00" w:rsidP="00EB5C60">
      <w:pPr>
        <w:spacing w:line="276" w:lineRule="auto"/>
        <w:jc w:val="both"/>
        <w:rPr>
          <w:rFonts w:ascii="Times New Roman" w:hAnsi="Times New Roman" w:cs="Times New Roman"/>
          <w:sz w:val="28"/>
          <w:szCs w:val="28"/>
        </w:rPr>
      </w:pPr>
    </w:p>
    <w:p w14:paraId="5E7C40B8" w14:textId="46376796" w:rsidR="00EB5C60" w:rsidRPr="00FC2308" w:rsidRDefault="00165CDD" w:rsidP="00EB5C60">
      <w:pPr>
        <w:spacing w:line="276" w:lineRule="auto"/>
        <w:jc w:val="both"/>
        <w:rPr>
          <w:rFonts w:ascii="Times New Roman" w:hAnsi="Times New Roman" w:cs="Times New Roman"/>
          <w:sz w:val="28"/>
          <w:szCs w:val="28"/>
        </w:rPr>
      </w:pPr>
      <w:r w:rsidRPr="00FC2308">
        <w:rPr>
          <w:rFonts w:ascii="Times New Roman" w:hAnsi="Times New Roman" w:cs="Times New Roman"/>
          <w:sz w:val="28"/>
          <w:szCs w:val="28"/>
        </w:rPr>
        <w:t>Mais si vraiment l’existence précède l’essence, l’homme est responsable de ce qu’il est. Ainsi, la première démarche de l’existentialisme est de mettre tout homme en possession de ce qu’il est et de faire reposer sur lui la responsabilité totale de son existence. Et, quand nous disons que l’homme est responsable de lui-même, nous ne voulons pas dire que l’homme est responsable de sa propre individualité, mais qu’il est responsable de tous les hommes</w:t>
      </w:r>
      <w:r w:rsidR="00EB47BD" w:rsidRPr="00FC2308">
        <w:rPr>
          <w:rFonts w:ascii="Times New Roman" w:hAnsi="Times New Roman" w:cs="Times New Roman"/>
          <w:sz w:val="28"/>
          <w:szCs w:val="28"/>
        </w:rPr>
        <w:t>. Il y a deux sens au mot subjectivisme</w:t>
      </w:r>
      <w:r w:rsidR="005D5098" w:rsidRPr="00FC2308">
        <w:rPr>
          <w:rFonts w:ascii="Times New Roman" w:hAnsi="Times New Roman" w:cs="Times New Roman"/>
          <w:sz w:val="28"/>
          <w:szCs w:val="28"/>
        </w:rPr>
        <w:t xml:space="preserve">, et nos adversaires jouent sur les ces deux sens. Subjectivisme veut dire d’une part choix du sujet individuel par lui-même, et, d’autre part, impossibilité pour l’homme de dépasser la subjectivité humaine. C’est le second sens qui est le sens profond de l’existentialisme. </w:t>
      </w:r>
    </w:p>
    <w:p w14:paraId="00AD8497" w14:textId="77777777" w:rsidR="00051A00" w:rsidRPr="00FC2308" w:rsidRDefault="005D5098" w:rsidP="00EB5C60">
      <w:pPr>
        <w:spacing w:line="276" w:lineRule="auto"/>
        <w:jc w:val="both"/>
        <w:rPr>
          <w:rFonts w:ascii="Times New Roman" w:hAnsi="Times New Roman" w:cs="Times New Roman"/>
          <w:sz w:val="28"/>
          <w:szCs w:val="28"/>
        </w:rPr>
      </w:pPr>
      <w:r w:rsidRPr="00FC2308">
        <w:rPr>
          <w:rFonts w:ascii="Times New Roman" w:hAnsi="Times New Roman" w:cs="Times New Roman"/>
          <w:sz w:val="28"/>
          <w:szCs w:val="28"/>
        </w:rPr>
        <w:t>Quand nous disons que l’homme se choisit, nous entendons que chacun d’entre nous</w:t>
      </w:r>
      <w:r w:rsidR="00822433" w:rsidRPr="00FC2308">
        <w:rPr>
          <w:rFonts w:ascii="Times New Roman" w:hAnsi="Times New Roman" w:cs="Times New Roman"/>
          <w:sz w:val="28"/>
          <w:szCs w:val="28"/>
        </w:rPr>
        <w:t xml:space="preserve"> se choisit, mais par là nous voulons dire aussi qu’en se choisissant il choisit tous les hommes. En effet, il n’est pas un de nos actes qui, en créant l’homme que nous voulons être, ne crée en même temps une image de l’homme tel que nous estimons qu’il doit être. Choisir d’être ceci ou cela, c’est affirmer en même temps la valeur de ce que nous choisissons, car nous ne pouvons jamais choisir le mal ; ce que nous choisissons</w:t>
      </w:r>
      <w:r w:rsidR="00B625A9" w:rsidRPr="00FC2308">
        <w:rPr>
          <w:rFonts w:ascii="Times New Roman" w:hAnsi="Times New Roman" w:cs="Times New Roman"/>
          <w:sz w:val="28"/>
          <w:szCs w:val="28"/>
        </w:rPr>
        <w:t xml:space="preserve">, c’est toujours le bien, et rien ne peut être bon pour nous sans l’être pour tous. Si l’existence, d’autre part, précède l’essence et que nous voulions exister en même temps que nous façonnons notre image, cette image est valable pour tous et pour notre époque tout entière. </w:t>
      </w:r>
    </w:p>
    <w:p w14:paraId="4AF53F41" w14:textId="24AC4A5C" w:rsidR="002A2CAB" w:rsidRPr="00FC2308" w:rsidRDefault="00B625A9" w:rsidP="00EB5C60">
      <w:pPr>
        <w:spacing w:line="276" w:lineRule="auto"/>
        <w:jc w:val="both"/>
        <w:rPr>
          <w:rFonts w:ascii="Times New Roman" w:hAnsi="Times New Roman" w:cs="Times New Roman"/>
          <w:sz w:val="28"/>
          <w:szCs w:val="28"/>
        </w:rPr>
      </w:pPr>
      <w:r w:rsidRPr="00FC2308">
        <w:rPr>
          <w:rFonts w:ascii="Times New Roman" w:hAnsi="Times New Roman" w:cs="Times New Roman"/>
          <w:sz w:val="28"/>
          <w:szCs w:val="28"/>
        </w:rPr>
        <w:t>Ainsi, notre responsabilité est beaucoup plus grande que nous pourrions le supposer, car elle engage l’humanité entière. Si je suis ouvrier, et si je choisis d’adhérer à un syndicat chrétien plutôt que d’être communiste, si, par cette adhésion, je veux indiquer que la résignation est au fond la solution qui convient à l’homme, que le royaume de l’homme n’est pas sur terre, je n’engage pas seulement mon cas : je veux être résigné pour tous, par conséquent ma démarche a engagé l’humanité tout entière.</w:t>
      </w:r>
      <w:r w:rsidR="00EB5C60" w:rsidRPr="00FC2308">
        <w:rPr>
          <w:rFonts w:ascii="Times New Roman" w:hAnsi="Times New Roman" w:cs="Times New Roman"/>
          <w:sz w:val="28"/>
          <w:szCs w:val="28"/>
        </w:rPr>
        <w:t xml:space="preserve"> Et si je veux, fait plus individuel, me marier, avoir des enfants, même si ce mariage dépend uniquement de ma situation, ou de ma passion, ou de mon désir, par là j’engage non seulement moi-même, mais l’humanité tout entière sur la voie de la monogamie. Ainsi je suis responsable pour moi-même et pour tous, et je crée une certaine image de l’homme que je choisis ; en me choisissant, je choisis l’homme.</w:t>
      </w:r>
    </w:p>
    <w:sectPr w:rsidR="002A2CAB" w:rsidRPr="00FC23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818"/>
    <w:rsid w:val="00051A00"/>
    <w:rsid w:val="00132895"/>
    <w:rsid w:val="00165CDD"/>
    <w:rsid w:val="002A2CAB"/>
    <w:rsid w:val="005D5098"/>
    <w:rsid w:val="007C3952"/>
    <w:rsid w:val="007D4D37"/>
    <w:rsid w:val="00822433"/>
    <w:rsid w:val="00883818"/>
    <w:rsid w:val="00B625A9"/>
    <w:rsid w:val="00EB47BD"/>
    <w:rsid w:val="00EB5C60"/>
    <w:rsid w:val="00FC23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4FE1F"/>
  <w15:chartTrackingRefBased/>
  <w15:docId w15:val="{57460E50-DF1E-4443-866A-A6A9BC116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397</Words>
  <Characters>2186</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7</cp:revision>
  <dcterms:created xsi:type="dcterms:W3CDTF">2021-11-12T06:00:00Z</dcterms:created>
  <dcterms:modified xsi:type="dcterms:W3CDTF">2023-07-05T05:32:00Z</dcterms:modified>
</cp:coreProperties>
</file>